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3D0" w:rsidRPr="006843D0" w:rsidRDefault="006843D0" w:rsidP="006843D0">
      <w:pPr>
        <w:jc w:val="center"/>
        <w:rPr>
          <w:b/>
          <w:sz w:val="36"/>
          <w:szCs w:val="36"/>
          <w:lang w:val="bg-BG"/>
        </w:rPr>
      </w:pPr>
      <w:r w:rsidRPr="006843D0">
        <w:rPr>
          <w:b/>
          <w:sz w:val="36"/>
          <w:szCs w:val="36"/>
          <w:lang w:val="bg-BG"/>
        </w:rPr>
        <w:t>СПИСЪК</w:t>
      </w:r>
    </w:p>
    <w:p w:rsidR="006843D0" w:rsidRPr="006843D0" w:rsidRDefault="006843D0" w:rsidP="006843D0">
      <w:pPr>
        <w:jc w:val="center"/>
        <w:rPr>
          <w:b/>
          <w:sz w:val="26"/>
          <w:szCs w:val="26"/>
          <w:lang w:val="bg-BG"/>
        </w:rPr>
      </w:pPr>
      <w:r w:rsidRPr="006843D0">
        <w:rPr>
          <w:b/>
          <w:sz w:val="26"/>
          <w:szCs w:val="26"/>
          <w:lang w:val="bg-BG"/>
        </w:rPr>
        <w:t>по чл. 37и, ал. 8, т. 2 от ЗСПЗЗ</w:t>
      </w:r>
    </w:p>
    <w:p w:rsidR="006843D0" w:rsidRPr="006843D0" w:rsidRDefault="006843D0" w:rsidP="006843D0">
      <w:pPr>
        <w:jc w:val="center"/>
        <w:rPr>
          <w:b/>
          <w:sz w:val="26"/>
          <w:szCs w:val="26"/>
          <w:lang w:val="bg-BG"/>
        </w:rPr>
      </w:pPr>
      <w:r w:rsidRPr="006843D0">
        <w:rPr>
          <w:b/>
          <w:sz w:val="26"/>
          <w:szCs w:val="26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гр. Монтана, община Монтана</w:t>
      </w:r>
    </w:p>
    <w:p w:rsidR="006843D0" w:rsidRPr="006843D0" w:rsidRDefault="006843D0" w:rsidP="006843D0">
      <w:pPr>
        <w:jc w:val="center"/>
        <w:rPr>
          <w:b/>
          <w:sz w:val="32"/>
          <w:szCs w:val="32"/>
          <w:lang w:val="bg-BG"/>
        </w:rPr>
      </w:pPr>
    </w:p>
    <w:p w:rsidR="006843D0" w:rsidRPr="006843D0" w:rsidRDefault="006843D0" w:rsidP="006843D0">
      <w:pPr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Днес, 25.03.2025 г., в гр. Монтана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140/11.03.2025 г. на директора на Областна дирекция „Земеделие“ - Монтана, в състав:</w:t>
      </w:r>
    </w:p>
    <w:p w:rsidR="006843D0" w:rsidRPr="006843D0" w:rsidRDefault="006843D0" w:rsidP="006843D0">
      <w:pPr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6843D0" w:rsidRPr="006843D0" w:rsidRDefault="006843D0" w:rsidP="006843D0">
      <w:pPr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Членове:</w:t>
      </w:r>
    </w:p>
    <w:p w:rsidR="006843D0" w:rsidRPr="006843D0" w:rsidRDefault="006843D0" w:rsidP="006843D0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1.</w:t>
      </w:r>
      <w:r w:rsidRPr="006843D0">
        <w:rPr>
          <w:sz w:val="24"/>
          <w:szCs w:val="24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6843D0" w:rsidRPr="006843D0" w:rsidRDefault="006843D0" w:rsidP="006843D0">
      <w:pPr>
        <w:tabs>
          <w:tab w:val="left" w:pos="851"/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2.</w:t>
      </w:r>
      <w:r w:rsidRPr="006843D0">
        <w:rPr>
          <w:sz w:val="24"/>
          <w:szCs w:val="24"/>
          <w:lang w:val="bg-BG"/>
        </w:rPr>
        <w:tab/>
        <w:t>Петя Миткова – главен експерт в Общинска служба по земеделие гр. Монтана;</w:t>
      </w:r>
    </w:p>
    <w:p w:rsidR="006843D0" w:rsidRPr="006843D0" w:rsidRDefault="006843D0" w:rsidP="006843D0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3.</w:t>
      </w:r>
      <w:r w:rsidRPr="006843D0">
        <w:rPr>
          <w:sz w:val="24"/>
          <w:szCs w:val="24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6843D0" w:rsidRPr="006843D0" w:rsidRDefault="006843D0" w:rsidP="006843D0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4.</w:t>
      </w:r>
      <w:r w:rsidRPr="006843D0">
        <w:rPr>
          <w:sz w:val="24"/>
          <w:szCs w:val="24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6843D0" w:rsidRPr="006843D0" w:rsidRDefault="006843D0" w:rsidP="006843D0">
      <w:pPr>
        <w:ind w:firstLine="720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Резервни членове:</w:t>
      </w:r>
    </w:p>
    <w:p w:rsidR="006843D0" w:rsidRPr="006843D0" w:rsidRDefault="006843D0" w:rsidP="006843D0">
      <w:pPr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6843D0" w:rsidRPr="006843D0" w:rsidRDefault="006843D0" w:rsidP="006843D0">
      <w:pPr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6843D0" w:rsidRPr="006843D0" w:rsidRDefault="006843D0" w:rsidP="006843D0">
      <w:pPr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:rsidR="006843D0" w:rsidRPr="006843D0" w:rsidRDefault="006843D0" w:rsidP="006843D0">
      <w:pPr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 xml:space="preserve">Д-р Георги Георгиев, началник отдел „Здравеопазване на животните“, ОДБХ – Монтана, определи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6843D0">
        <w:rPr>
          <w:b/>
          <w:sz w:val="24"/>
          <w:szCs w:val="24"/>
          <w:lang w:val="bg-BG"/>
        </w:rPr>
        <w:t>гр. Монтана</w:t>
      </w:r>
      <w:r w:rsidRPr="006843D0">
        <w:rPr>
          <w:sz w:val="24"/>
          <w:szCs w:val="24"/>
          <w:lang w:val="bg-BG"/>
        </w:rPr>
        <w:t>, общ. Монтана.</w:t>
      </w:r>
    </w:p>
    <w:p w:rsidR="006843D0" w:rsidRPr="006843D0" w:rsidRDefault="006843D0" w:rsidP="006843D0">
      <w:pPr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ab/>
        <w:t xml:space="preserve">На 11.03.2025 г. началникът на Общинска служба по земеделие - Монтана предаде на председателя на комисията общо 1 </w:t>
      </w:r>
      <w:r w:rsidRPr="006843D0">
        <w:rPr>
          <w:sz w:val="24"/>
          <w:szCs w:val="24"/>
          <w:lang w:val="en-GB"/>
        </w:rPr>
        <w:t>(</w:t>
      </w:r>
      <w:r w:rsidRPr="006843D0">
        <w:rPr>
          <w:sz w:val="24"/>
          <w:szCs w:val="24"/>
          <w:lang w:val="bg-BG"/>
        </w:rPr>
        <w:t>един</w:t>
      </w:r>
      <w:r w:rsidRPr="006843D0">
        <w:rPr>
          <w:sz w:val="24"/>
          <w:szCs w:val="24"/>
          <w:lang w:val="en-GB"/>
        </w:rPr>
        <w:t>)</w:t>
      </w:r>
      <w:r w:rsidRPr="006843D0">
        <w:rPr>
          <w:sz w:val="24"/>
          <w:szCs w:val="24"/>
          <w:lang w:val="bg-BG"/>
        </w:rPr>
        <w:t xml:space="preserve"> брой заявление по чл. 37и, ал. 5 от ЗСПЗЗ за участие в разпределението на пасища, мери и ливади за календарната 2026 година. Комисията пристъпи към разглеждане на заявленията по реда на тяхното постъпване. На основание извършените административни проверки, комисията реши:</w:t>
      </w:r>
    </w:p>
    <w:p w:rsidR="006843D0" w:rsidRPr="006843D0" w:rsidRDefault="006843D0" w:rsidP="006843D0">
      <w:pPr>
        <w:numPr>
          <w:ilvl w:val="0"/>
          <w:numId w:val="32"/>
        </w:numPr>
        <w:tabs>
          <w:tab w:val="left" w:pos="993"/>
        </w:tabs>
        <w:spacing w:after="160" w:line="259" w:lineRule="auto"/>
        <w:ind w:left="0"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 xml:space="preserve">Проверка по отношение на Заявление с вх. №АР-37И-61/06.03.2025 г., със заявител  Иван Иванов с ЕГН </w:t>
      </w:r>
      <w:r w:rsidR="00424084">
        <w:rPr>
          <w:sz w:val="24"/>
          <w:szCs w:val="24"/>
        </w:rPr>
        <w:t>**********</w:t>
      </w:r>
      <w:r w:rsidRPr="006843D0">
        <w:rPr>
          <w:sz w:val="24"/>
          <w:szCs w:val="24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p w:rsidR="006843D0" w:rsidRPr="006843D0" w:rsidRDefault="006843D0" w:rsidP="006843D0">
      <w:pPr>
        <w:tabs>
          <w:tab w:val="left" w:pos="993"/>
        </w:tabs>
        <w:jc w:val="both"/>
        <w:rPr>
          <w:sz w:val="24"/>
          <w:szCs w:val="24"/>
          <w:lang w:val="bg-BG"/>
        </w:rPr>
      </w:pPr>
    </w:p>
    <w:tbl>
      <w:tblPr>
        <w:tblW w:w="9072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7"/>
        <w:gridCol w:w="1984"/>
        <w:gridCol w:w="1701"/>
      </w:tblGrid>
      <w:tr w:rsidR="006843D0" w:rsidRPr="006843D0" w:rsidTr="00A960BE">
        <w:trPr>
          <w:trHeight w:val="66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№4848990048 </w:t>
            </w:r>
            <w:r w:rsidRPr="006843D0">
              <w:rPr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Pr="006843D0">
              <w:rPr>
                <w:b/>
                <w:bCs/>
                <w:color w:val="FFFFFF"/>
                <w:sz w:val="24"/>
                <w:szCs w:val="24"/>
                <w:lang w:val="bg-BG"/>
              </w:rPr>
              <w:t>стар 3400-0562</w:t>
            </w:r>
            <w:r w:rsidRPr="006843D0">
              <w:rPr>
                <w:b/>
                <w:bCs/>
                <w:color w:val="FFFFFF"/>
                <w:sz w:val="24"/>
                <w:szCs w:val="24"/>
                <w:lang w:val="en-GB"/>
              </w:rPr>
              <w:t>)</w:t>
            </w:r>
            <w:r w:rsidRPr="006843D0">
              <w:rPr>
                <w:b/>
                <w:bCs/>
                <w:color w:val="FFFFFF"/>
                <w:sz w:val="24"/>
                <w:szCs w:val="24"/>
                <w:lang w:val="bg-BG"/>
              </w:rPr>
              <w:t>, гр. Монтана, общ. Монтана, обл. Монтана</w:t>
            </w:r>
          </w:p>
        </w:tc>
      </w:tr>
      <w:tr w:rsidR="006843D0" w:rsidRPr="006843D0" w:rsidTr="00A960BE">
        <w:trPr>
          <w:trHeight w:val="300"/>
        </w:trPr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01.02. на  текущата година</w:t>
            </w:r>
          </w:p>
        </w:tc>
      </w:tr>
      <w:tr w:rsidR="006843D0" w:rsidRPr="006843D0" w:rsidTr="00A960B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6843D0" w:rsidRPr="006843D0" w:rsidTr="00A960B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Говеда от 6÷24месеца за месо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2.40</w:t>
            </w:r>
          </w:p>
        </w:tc>
      </w:tr>
      <w:tr w:rsidR="006843D0" w:rsidRPr="006843D0" w:rsidTr="00A960B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 xml:space="preserve">Говеда </w:t>
            </w:r>
            <w:proofErr w:type="spellStart"/>
            <w:r w:rsidRPr="006843D0">
              <w:rPr>
                <w:sz w:val="24"/>
                <w:szCs w:val="24"/>
              </w:rPr>
              <w:t>над</w:t>
            </w:r>
            <w:proofErr w:type="spellEnd"/>
            <w:r w:rsidRPr="006843D0">
              <w:rPr>
                <w:sz w:val="24"/>
                <w:szCs w:val="24"/>
              </w:rPr>
              <w:t xml:space="preserve"> </w:t>
            </w:r>
            <w:r w:rsidRPr="006843D0">
              <w:rPr>
                <w:sz w:val="24"/>
                <w:szCs w:val="24"/>
                <w:lang w:val="bg-BG"/>
              </w:rPr>
              <w:t>24</w:t>
            </w:r>
            <w:r w:rsidRPr="006843D0">
              <w:rPr>
                <w:sz w:val="24"/>
                <w:szCs w:val="24"/>
              </w:rPr>
              <w:t xml:space="preserve"> м</w:t>
            </w:r>
            <w:r w:rsidRPr="006843D0">
              <w:rPr>
                <w:sz w:val="24"/>
                <w:szCs w:val="24"/>
                <w:lang w:val="bg-BG"/>
              </w:rPr>
              <w:t>есеца за месо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</w:rPr>
              <w:t>6.</w:t>
            </w:r>
            <w:r w:rsidRPr="006843D0">
              <w:rPr>
                <w:sz w:val="24"/>
                <w:szCs w:val="24"/>
                <w:lang w:val="bg-BG"/>
              </w:rPr>
              <w:t>00</w:t>
            </w:r>
          </w:p>
        </w:tc>
      </w:tr>
      <w:tr w:rsidR="006843D0" w:rsidRPr="006843D0" w:rsidTr="00A960B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3D0" w:rsidRPr="006843D0" w:rsidRDefault="006843D0" w:rsidP="006843D0">
            <w:pPr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Говеда от 6÷24месеца с друго предназначение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  <w:lang w:val="bg-BG"/>
              </w:rPr>
            </w:pPr>
            <w:r w:rsidRPr="006843D0">
              <w:rPr>
                <w:sz w:val="24"/>
                <w:szCs w:val="24"/>
                <w:lang w:val="bg-BG"/>
              </w:rPr>
              <w:t>1.00</w:t>
            </w:r>
          </w:p>
        </w:tc>
      </w:tr>
      <w:tr w:rsidR="006843D0" w:rsidRPr="006843D0" w:rsidTr="00A960B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rPr>
                <w:b/>
                <w:sz w:val="24"/>
                <w:szCs w:val="24"/>
              </w:rPr>
            </w:pPr>
            <w:proofErr w:type="spellStart"/>
            <w:r w:rsidRPr="006843D0">
              <w:rPr>
                <w:b/>
                <w:sz w:val="24"/>
                <w:szCs w:val="24"/>
              </w:rPr>
              <w:t>Общо</w:t>
            </w:r>
            <w:proofErr w:type="spellEnd"/>
            <w:r w:rsidRPr="006843D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6843D0">
              <w:rPr>
                <w:b/>
                <w:sz w:val="24"/>
                <w:szCs w:val="24"/>
                <w:lang w:val="bg-BG"/>
              </w:rPr>
              <w:t>9.40</w:t>
            </w:r>
          </w:p>
        </w:tc>
      </w:tr>
    </w:tbl>
    <w:p w:rsidR="006843D0" w:rsidRDefault="006843D0" w:rsidP="006843D0">
      <w:pPr>
        <w:tabs>
          <w:tab w:val="left" w:pos="1790"/>
        </w:tabs>
        <w:rPr>
          <w:i/>
          <w:sz w:val="24"/>
          <w:szCs w:val="24"/>
          <w:lang w:val="bg-BG"/>
        </w:rPr>
      </w:pPr>
      <w:r w:rsidRPr="006843D0">
        <w:rPr>
          <w:i/>
          <w:sz w:val="24"/>
          <w:szCs w:val="24"/>
          <w:lang w:val="bg-BG"/>
        </w:rPr>
        <w:tab/>
      </w:r>
    </w:p>
    <w:p w:rsidR="006843D0" w:rsidRPr="006843D0" w:rsidRDefault="006843D0" w:rsidP="006843D0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6843D0" w:rsidRPr="006843D0" w:rsidRDefault="006843D0" w:rsidP="006843D0">
      <w:pPr>
        <w:tabs>
          <w:tab w:val="left" w:pos="1790"/>
        </w:tabs>
        <w:rPr>
          <w:i/>
          <w:sz w:val="24"/>
          <w:szCs w:val="24"/>
          <w:lang w:val="bg-BG"/>
        </w:rPr>
      </w:pPr>
    </w:p>
    <w:tbl>
      <w:tblPr>
        <w:tblW w:w="9072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9"/>
        <w:gridCol w:w="1284"/>
        <w:gridCol w:w="2268"/>
        <w:gridCol w:w="2268"/>
        <w:gridCol w:w="1843"/>
      </w:tblGrid>
      <w:tr w:rsidR="006843D0" w:rsidRPr="006843D0" w:rsidTr="00A960BE">
        <w:trPr>
          <w:trHeight w:val="300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FFFFFF"/>
                <w:sz w:val="24"/>
                <w:szCs w:val="24"/>
                <w:lang w:val="bg-BG"/>
              </w:rPr>
              <w:lastRenderedPageBreak/>
              <w:t>Регистрирани ПМЛ</w:t>
            </w:r>
          </w:p>
        </w:tc>
      </w:tr>
      <w:tr w:rsidR="006843D0" w:rsidRPr="006843D0" w:rsidTr="00A960BE">
        <w:trPr>
          <w:trHeight w:val="300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6843D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843D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6843D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843D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3D0" w:rsidRPr="006843D0" w:rsidRDefault="006843D0" w:rsidP="006843D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3D0" w:rsidRPr="006843D0" w:rsidRDefault="006843D0" w:rsidP="006843D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6843D0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843D0" w:rsidRPr="006843D0" w:rsidTr="00A960BE">
        <w:trPr>
          <w:trHeight w:val="300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3D0" w:rsidRPr="006843D0" w:rsidRDefault="006843D0" w:rsidP="006843D0">
            <w:pPr>
              <w:rPr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3D0" w:rsidRPr="006843D0" w:rsidRDefault="006843D0" w:rsidP="006843D0">
            <w:pPr>
              <w:rPr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color w:val="000000"/>
                <w:sz w:val="24"/>
                <w:szCs w:val="24"/>
                <w:lang w:val="bg-BG"/>
              </w:rPr>
              <w:t>  Монтана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3D0" w:rsidRPr="006843D0" w:rsidRDefault="006843D0" w:rsidP="006843D0">
            <w:pPr>
              <w:jc w:val="right"/>
              <w:rPr>
                <w:sz w:val="24"/>
                <w:szCs w:val="24"/>
              </w:rPr>
            </w:pPr>
            <w:r w:rsidRPr="006843D0">
              <w:rPr>
                <w:sz w:val="24"/>
                <w:szCs w:val="24"/>
              </w:rPr>
              <w:t xml:space="preserve"> 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3D0" w:rsidRPr="006843D0" w:rsidRDefault="006843D0" w:rsidP="006843D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color w:val="000000"/>
                <w:sz w:val="24"/>
                <w:szCs w:val="24"/>
                <w:lang w:val="bg-BG"/>
              </w:rPr>
              <w:t> 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3D0" w:rsidRPr="006843D0" w:rsidRDefault="006843D0" w:rsidP="006843D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color w:val="000000"/>
                <w:sz w:val="24"/>
                <w:szCs w:val="24"/>
                <w:lang w:val="bg-BG"/>
              </w:rPr>
              <w:t> 0.000</w:t>
            </w:r>
          </w:p>
        </w:tc>
      </w:tr>
      <w:tr w:rsidR="006843D0" w:rsidRPr="006843D0" w:rsidTr="00A960BE">
        <w:trPr>
          <w:trHeight w:val="179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3D0" w:rsidRPr="006843D0" w:rsidRDefault="006843D0" w:rsidP="006843D0">
            <w:pPr>
              <w:rPr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color w:val="000000"/>
                <w:sz w:val="24"/>
                <w:szCs w:val="24"/>
                <w:lang w:val="bg-BG"/>
              </w:rPr>
              <w:t> </w:t>
            </w: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3D0" w:rsidRPr="006843D0" w:rsidRDefault="006843D0" w:rsidP="006843D0">
            <w:pPr>
              <w:rPr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43D0" w:rsidRPr="006843D0" w:rsidRDefault="006843D0" w:rsidP="006843D0">
            <w:pPr>
              <w:jc w:val="right"/>
              <w:rPr>
                <w:b/>
                <w:sz w:val="24"/>
                <w:szCs w:val="24"/>
              </w:rPr>
            </w:pPr>
            <w:r w:rsidRPr="006843D0">
              <w:rPr>
                <w:b/>
                <w:sz w:val="24"/>
                <w:szCs w:val="24"/>
              </w:rPr>
              <w:t>0.000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3D0" w:rsidRPr="006843D0" w:rsidRDefault="006843D0" w:rsidP="006843D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3D0" w:rsidRPr="006843D0" w:rsidRDefault="006843D0" w:rsidP="006843D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3D0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</w:tbl>
    <w:p w:rsidR="006843D0" w:rsidRPr="00EF6E65" w:rsidRDefault="006843D0" w:rsidP="006843D0">
      <w:pPr>
        <w:tabs>
          <w:tab w:val="left" w:pos="720"/>
        </w:tabs>
        <w:ind w:firstLine="709"/>
        <w:jc w:val="both"/>
        <w:rPr>
          <w:lang w:val="bg-BG"/>
        </w:rPr>
      </w:pPr>
    </w:p>
    <w:p w:rsidR="006843D0" w:rsidRPr="006843D0" w:rsidRDefault="006843D0" w:rsidP="006843D0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При проверка на представените документи, се установи, че:</w:t>
      </w:r>
    </w:p>
    <w:p w:rsidR="006843D0" w:rsidRPr="006843D0" w:rsidRDefault="006843D0" w:rsidP="006843D0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Заявлението е редовно и е в съответствие с утвърдения образец;</w:t>
      </w:r>
    </w:p>
    <w:p w:rsidR="006843D0" w:rsidRPr="006843D0" w:rsidRDefault="006843D0" w:rsidP="006843D0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Заявлението е подадено в срок;</w:t>
      </w:r>
    </w:p>
    <w:p w:rsidR="006843D0" w:rsidRPr="006843D0" w:rsidRDefault="006843D0" w:rsidP="006843D0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Приложена е попълнена Декларация по чл. 37и, ал. 5 от ЗСПЗЗ.</w:t>
      </w:r>
    </w:p>
    <w:p w:rsidR="006843D0" w:rsidRPr="00EF6E65" w:rsidRDefault="006843D0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lang w:val="bg-BG"/>
        </w:rPr>
      </w:pPr>
    </w:p>
    <w:p w:rsidR="006843D0" w:rsidRDefault="006843D0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6808A5" w:rsidRPr="006843D0" w:rsidRDefault="006808A5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- има данъчни задължения;</w:t>
      </w:r>
    </w:p>
    <w:p w:rsidR="006843D0" w:rsidRPr="006843D0" w:rsidRDefault="006843D0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няма задължения към Държавен фонд „Земеделие“;</w:t>
      </w:r>
    </w:p>
    <w:p w:rsidR="006843D0" w:rsidRPr="006843D0" w:rsidRDefault="006843D0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няма задължения към държавния поземлен фонд;</w:t>
      </w:r>
    </w:p>
    <w:p w:rsidR="006843D0" w:rsidRPr="006843D0" w:rsidRDefault="006843D0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няма задължения към общинския поземлен фонд;</w:t>
      </w:r>
    </w:p>
    <w:p w:rsidR="006843D0" w:rsidRPr="006843D0" w:rsidRDefault="006843D0" w:rsidP="006843D0">
      <w:pPr>
        <w:tabs>
          <w:tab w:val="left" w:pos="360"/>
          <w:tab w:val="left" w:pos="1466"/>
          <w:tab w:val="left" w:pos="6642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няма задължения за земите по чл. 37в, ал. 3, т. 2 и по чл. 37ж, ал. 5 от ЗСПЗЗ;</w:t>
      </w:r>
    </w:p>
    <w:p w:rsidR="006843D0" w:rsidRPr="006843D0" w:rsidRDefault="006843D0" w:rsidP="006843D0">
      <w:pPr>
        <w:tabs>
          <w:tab w:val="left" w:pos="360"/>
        </w:tabs>
        <w:ind w:firstLine="709"/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- 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808A5">
        <w:rPr>
          <w:sz w:val="24"/>
          <w:szCs w:val="24"/>
          <w:lang w:val="bg-BG"/>
        </w:rPr>
        <w:t xml:space="preserve">, </w:t>
      </w:r>
      <w:r w:rsidRPr="006843D0">
        <w:rPr>
          <w:sz w:val="24"/>
          <w:szCs w:val="24"/>
          <w:lang w:val="bg-BG"/>
        </w:rPr>
        <w:t xml:space="preserve"> </w:t>
      </w:r>
      <w:r w:rsidR="006808A5">
        <w:rPr>
          <w:sz w:val="24"/>
          <w:szCs w:val="24"/>
          <w:lang w:val="bg-BG"/>
        </w:rPr>
        <w:t>съгласно декларация по чл. 37и, ал. 5 от ЗСПЗЗ</w:t>
      </w:r>
      <w:r w:rsidRPr="006843D0">
        <w:rPr>
          <w:i/>
          <w:sz w:val="24"/>
          <w:szCs w:val="24"/>
          <w:lang w:val="bg-BG"/>
        </w:rPr>
        <w:t>.</w:t>
      </w:r>
    </w:p>
    <w:p w:rsidR="006843D0" w:rsidRPr="006843D0" w:rsidRDefault="006843D0" w:rsidP="006843D0">
      <w:pPr>
        <w:tabs>
          <w:tab w:val="left" w:pos="851"/>
        </w:tabs>
        <w:contextualSpacing/>
        <w:jc w:val="both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ab/>
        <w:t xml:space="preserve">Комисията </w:t>
      </w:r>
      <w:r w:rsidRPr="006843D0">
        <w:rPr>
          <w:b/>
          <w:sz w:val="24"/>
          <w:szCs w:val="24"/>
          <w:lang w:val="bg-BG"/>
        </w:rPr>
        <w:t>не допуска</w:t>
      </w:r>
      <w:r w:rsidRPr="006843D0">
        <w:rPr>
          <w:i/>
          <w:sz w:val="24"/>
          <w:szCs w:val="24"/>
          <w:lang w:val="bg-BG"/>
        </w:rPr>
        <w:t xml:space="preserve"> </w:t>
      </w:r>
      <w:r w:rsidRPr="006843D0">
        <w:rPr>
          <w:sz w:val="24"/>
          <w:szCs w:val="24"/>
          <w:lang w:val="bg-BG"/>
        </w:rPr>
        <w:t xml:space="preserve">заявителя </w:t>
      </w:r>
      <w:r w:rsidR="006808A5" w:rsidRPr="006843D0">
        <w:rPr>
          <w:sz w:val="24"/>
          <w:szCs w:val="24"/>
          <w:lang w:val="bg-BG"/>
        </w:rPr>
        <w:t xml:space="preserve">Иван Иванов </w:t>
      </w:r>
      <w:r w:rsidRPr="006843D0">
        <w:rPr>
          <w:sz w:val="24"/>
          <w:szCs w:val="24"/>
          <w:lang w:val="bg-BG"/>
        </w:rPr>
        <w:t>до участие в разпределението на пасища, мери и ливади от държавния и общинския поземлен фонд. Лицето им</w:t>
      </w:r>
      <w:r w:rsidR="006808A5">
        <w:rPr>
          <w:sz w:val="24"/>
          <w:szCs w:val="24"/>
          <w:lang w:val="bg-BG"/>
        </w:rPr>
        <w:t xml:space="preserve">а данъчни задължения към община Монтана съгласно писмо рег. индекс И000299/19.03.2025 г. на отдел Местни приходи в общинска администрация гр. Монтана и </w:t>
      </w:r>
      <w:r w:rsidR="006808A5" w:rsidRPr="006843D0">
        <w:rPr>
          <w:sz w:val="22"/>
          <w:szCs w:val="22"/>
          <w:lang w:val="bg-BG"/>
        </w:rPr>
        <w:t>Справка за наличие/липса на задължения от НАП, регистър на задължените лица</w:t>
      </w:r>
      <w:r w:rsidR="00EF6E65">
        <w:rPr>
          <w:sz w:val="22"/>
          <w:szCs w:val="22"/>
          <w:lang w:val="bg-BG"/>
        </w:rPr>
        <w:t xml:space="preserve"> от 12.03.2025 г</w:t>
      </w:r>
      <w:r w:rsidR="006808A5">
        <w:rPr>
          <w:sz w:val="22"/>
          <w:szCs w:val="22"/>
          <w:lang w:val="bg-BG"/>
        </w:rPr>
        <w:t>.</w:t>
      </w:r>
    </w:p>
    <w:p w:rsidR="006843D0" w:rsidRPr="00EF6E65" w:rsidRDefault="006843D0" w:rsidP="006843D0">
      <w:pPr>
        <w:tabs>
          <w:tab w:val="left" w:pos="851"/>
        </w:tabs>
        <w:contextualSpacing/>
        <w:jc w:val="both"/>
        <w:rPr>
          <w:lang w:val="bg-BG"/>
        </w:rPr>
      </w:pPr>
    </w:p>
    <w:p w:rsidR="006843D0" w:rsidRPr="006843D0" w:rsidRDefault="006843D0" w:rsidP="006843D0">
      <w:pPr>
        <w:spacing w:line="360" w:lineRule="auto"/>
        <w:ind w:firstLine="720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Комисия:</w:t>
      </w:r>
    </w:p>
    <w:p w:rsidR="006843D0" w:rsidRPr="006843D0" w:rsidRDefault="006843D0" w:rsidP="006843D0">
      <w:pPr>
        <w:numPr>
          <w:ilvl w:val="0"/>
          <w:numId w:val="28"/>
        </w:numPr>
        <w:spacing w:after="160" w:line="259" w:lineRule="auto"/>
        <w:contextualSpacing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…………</w:t>
      </w:r>
      <w:r w:rsidR="00771D07">
        <w:rPr>
          <w:sz w:val="24"/>
          <w:szCs w:val="24"/>
        </w:rPr>
        <w:t>/</w:t>
      </w:r>
      <w:r w:rsidR="00771D07">
        <w:rPr>
          <w:sz w:val="24"/>
          <w:szCs w:val="24"/>
          <w:lang w:val="bg-BG"/>
        </w:rPr>
        <w:t>П/</w:t>
      </w:r>
      <w:r w:rsidRPr="006843D0">
        <w:rPr>
          <w:sz w:val="24"/>
          <w:szCs w:val="24"/>
          <w:lang w:val="bg-BG"/>
        </w:rPr>
        <w:t>……………………</w:t>
      </w:r>
    </w:p>
    <w:p w:rsidR="006843D0" w:rsidRPr="006843D0" w:rsidRDefault="006843D0" w:rsidP="006843D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(</w:t>
      </w:r>
      <w:r w:rsidRPr="006843D0">
        <w:rPr>
          <w:i/>
          <w:sz w:val="24"/>
          <w:szCs w:val="24"/>
          <w:lang w:val="bg-BG"/>
        </w:rPr>
        <w:t>Валя Генкова</w:t>
      </w:r>
      <w:r w:rsidRPr="006843D0">
        <w:rPr>
          <w:sz w:val="24"/>
          <w:szCs w:val="24"/>
          <w:lang w:val="bg-BG"/>
        </w:rPr>
        <w:t>)</w:t>
      </w:r>
    </w:p>
    <w:p w:rsidR="006843D0" w:rsidRPr="006843D0" w:rsidRDefault="006843D0" w:rsidP="006843D0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…………</w:t>
      </w:r>
      <w:r w:rsidR="00771D07">
        <w:rPr>
          <w:sz w:val="24"/>
          <w:szCs w:val="24"/>
          <w:lang w:val="bg-BG"/>
        </w:rPr>
        <w:t>/П/</w:t>
      </w:r>
      <w:r w:rsidRPr="006843D0">
        <w:rPr>
          <w:sz w:val="24"/>
          <w:szCs w:val="24"/>
          <w:lang w:val="bg-BG"/>
        </w:rPr>
        <w:t>……………………</w:t>
      </w:r>
    </w:p>
    <w:p w:rsidR="006843D0" w:rsidRPr="006843D0" w:rsidRDefault="006843D0" w:rsidP="006843D0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(</w:t>
      </w:r>
      <w:r w:rsidRPr="006843D0">
        <w:rPr>
          <w:i/>
          <w:sz w:val="24"/>
          <w:szCs w:val="24"/>
          <w:lang w:val="bg-BG"/>
        </w:rPr>
        <w:t>Галя Петкова-Любенова</w:t>
      </w:r>
      <w:r w:rsidRPr="006843D0">
        <w:rPr>
          <w:sz w:val="24"/>
          <w:szCs w:val="24"/>
          <w:lang w:val="bg-BG"/>
        </w:rPr>
        <w:t>)</w:t>
      </w:r>
    </w:p>
    <w:p w:rsidR="006843D0" w:rsidRPr="006843D0" w:rsidRDefault="006843D0" w:rsidP="006843D0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…………</w:t>
      </w:r>
      <w:r w:rsidR="00771D07">
        <w:rPr>
          <w:sz w:val="24"/>
          <w:szCs w:val="24"/>
          <w:lang w:val="bg-BG"/>
        </w:rPr>
        <w:t>/П/</w:t>
      </w:r>
      <w:r w:rsidRPr="006843D0">
        <w:rPr>
          <w:sz w:val="24"/>
          <w:szCs w:val="24"/>
          <w:lang w:val="bg-BG"/>
        </w:rPr>
        <w:t>……………………</w:t>
      </w:r>
    </w:p>
    <w:p w:rsidR="006843D0" w:rsidRPr="006843D0" w:rsidRDefault="006843D0" w:rsidP="006843D0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6843D0">
        <w:rPr>
          <w:i/>
          <w:sz w:val="24"/>
          <w:szCs w:val="24"/>
          <w:lang w:val="bg-BG"/>
        </w:rPr>
        <w:t>(Петя Миткова)</w:t>
      </w:r>
    </w:p>
    <w:p w:rsidR="006843D0" w:rsidRPr="006843D0" w:rsidRDefault="006843D0" w:rsidP="006843D0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…………</w:t>
      </w:r>
      <w:r w:rsidR="00771D07">
        <w:rPr>
          <w:sz w:val="24"/>
          <w:szCs w:val="24"/>
          <w:lang w:val="bg-BG"/>
        </w:rPr>
        <w:t>/П/</w:t>
      </w:r>
      <w:r w:rsidRPr="006843D0">
        <w:rPr>
          <w:sz w:val="24"/>
          <w:szCs w:val="24"/>
          <w:lang w:val="bg-BG"/>
        </w:rPr>
        <w:t>……………………</w:t>
      </w:r>
    </w:p>
    <w:p w:rsidR="006843D0" w:rsidRPr="006843D0" w:rsidRDefault="006843D0" w:rsidP="006843D0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6843D0">
        <w:rPr>
          <w:i/>
          <w:sz w:val="24"/>
          <w:szCs w:val="24"/>
          <w:lang w:val="bg-BG"/>
        </w:rPr>
        <w:t>(Галя Дуева)</w:t>
      </w:r>
    </w:p>
    <w:p w:rsidR="006843D0" w:rsidRPr="006843D0" w:rsidRDefault="006843D0" w:rsidP="006843D0">
      <w:pPr>
        <w:numPr>
          <w:ilvl w:val="0"/>
          <w:numId w:val="28"/>
        </w:numPr>
        <w:spacing w:after="160" w:line="360" w:lineRule="auto"/>
        <w:contextualSpacing/>
        <w:rPr>
          <w:sz w:val="24"/>
          <w:szCs w:val="24"/>
          <w:lang w:val="bg-BG"/>
        </w:rPr>
      </w:pPr>
      <w:r w:rsidRPr="006843D0">
        <w:rPr>
          <w:sz w:val="24"/>
          <w:szCs w:val="24"/>
          <w:lang w:val="bg-BG"/>
        </w:rPr>
        <w:t>…………</w:t>
      </w:r>
      <w:r w:rsidR="00771D07">
        <w:rPr>
          <w:sz w:val="24"/>
          <w:szCs w:val="24"/>
          <w:lang w:val="bg-BG"/>
        </w:rPr>
        <w:t>/П/</w:t>
      </w:r>
      <w:bookmarkStart w:id="0" w:name="_GoBack"/>
      <w:bookmarkEnd w:id="0"/>
      <w:r w:rsidRPr="006843D0">
        <w:rPr>
          <w:sz w:val="24"/>
          <w:szCs w:val="24"/>
          <w:lang w:val="bg-BG"/>
        </w:rPr>
        <w:t>……………………</w:t>
      </w:r>
    </w:p>
    <w:p w:rsidR="006843D0" w:rsidRPr="006843D0" w:rsidRDefault="006843D0" w:rsidP="006808A5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6843D0">
        <w:rPr>
          <w:i/>
          <w:sz w:val="24"/>
          <w:szCs w:val="24"/>
          <w:lang w:val="bg-BG"/>
        </w:rPr>
        <w:t>(Д-р Красимир Миланов)</w:t>
      </w:r>
    </w:p>
    <w:p w:rsidR="006843D0" w:rsidRPr="006843D0" w:rsidRDefault="006843D0" w:rsidP="006843D0">
      <w:pPr>
        <w:ind w:firstLine="357"/>
        <w:jc w:val="both"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843D0" w:rsidRPr="006843D0" w:rsidRDefault="006843D0" w:rsidP="006843D0">
      <w:pPr>
        <w:numPr>
          <w:ilvl w:val="0"/>
          <w:numId w:val="42"/>
        </w:numPr>
        <w:tabs>
          <w:tab w:val="left" w:pos="1134"/>
          <w:tab w:val="left" w:pos="1418"/>
          <w:tab w:val="left" w:pos="2268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Справка за животни в ОЕЗ към 01.02.2025 г.</w:t>
      </w:r>
    </w:p>
    <w:p w:rsidR="006843D0" w:rsidRPr="006843D0" w:rsidRDefault="006843D0" w:rsidP="006843D0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Справка за отглеждани животни и наети ПМЛ към 01.02.2025 г.</w:t>
      </w:r>
    </w:p>
    <w:p w:rsidR="006843D0" w:rsidRPr="006843D0" w:rsidRDefault="006843D0" w:rsidP="006843D0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Справка за наличие/липса на задължения от НАП, регистър на задължените лица.</w:t>
      </w:r>
    </w:p>
    <w:p w:rsidR="006843D0" w:rsidRPr="006843D0" w:rsidRDefault="006843D0" w:rsidP="006843D0">
      <w:pPr>
        <w:numPr>
          <w:ilvl w:val="0"/>
          <w:numId w:val="42"/>
        </w:numPr>
        <w:tabs>
          <w:tab w:val="left" w:pos="1134"/>
        </w:tabs>
        <w:spacing w:after="160" w:line="259" w:lineRule="auto"/>
        <w:ind w:left="0" w:firstLine="851"/>
        <w:contextualSpacing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Писмо рег. индекс И000299/19.03.2025 г. от отдел Местни приходи на Община Монтана.</w:t>
      </w:r>
    </w:p>
    <w:p w:rsidR="006843D0" w:rsidRPr="006843D0" w:rsidRDefault="006843D0" w:rsidP="006843D0">
      <w:pPr>
        <w:tabs>
          <w:tab w:val="left" w:pos="8789"/>
        </w:tabs>
        <w:ind w:firstLine="851"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5. Писмо изх. №РД-1551-1 от 19.03.2025 г. от областна дирекция Земеделие – гр. Монтана.</w:t>
      </w:r>
    </w:p>
    <w:p w:rsidR="006843D0" w:rsidRPr="006843D0" w:rsidRDefault="006843D0" w:rsidP="006843D0">
      <w:pPr>
        <w:tabs>
          <w:tab w:val="left" w:pos="8789"/>
        </w:tabs>
        <w:ind w:firstLine="851"/>
        <w:rPr>
          <w:sz w:val="22"/>
          <w:szCs w:val="22"/>
          <w:lang w:val="bg-BG"/>
        </w:rPr>
      </w:pPr>
      <w:r w:rsidRPr="006843D0">
        <w:rPr>
          <w:sz w:val="22"/>
          <w:szCs w:val="22"/>
          <w:lang w:val="bg-BG"/>
        </w:rPr>
        <w:t>6. Писмо изх. №02-120-0800/676#1 от 24.03.2025 г. от Държавен фонд Земеделие – Областна Дирекция – Монтана.</w:t>
      </w:r>
    </w:p>
    <w:sectPr w:rsidR="006843D0" w:rsidRPr="006843D0" w:rsidSect="00EF6E65">
      <w:footerReference w:type="default" r:id="rId8"/>
      <w:headerReference w:type="first" r:id="rId9"/>
      <w:pgSz w:w="12240" w:h="15840"/>
      <w:pgMar w:top="568" w:right="900" w:bottom="0" w:left="1418" w:header="142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096" w:rsidRDefault="00F21096" w:rsidP="00227952">
      <w:r>
        <w:separator/>
      </w:r>
    </w:p>
  </w:endnote>
  <w:endnote w:type="continuationSeparator" w:id="0">
    <w:p w:rsidR="00F21096" w:rsidRDefault="00F2109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1D0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096" w:rsidRDefault="00F21096" w:rsidP="00227952">
      <w:r>
        <w:separator/>
      </w:r>
    </w:p>
  </w:footnote>
  <w:footnote w:type="continuationSeparator" w:id="0">
    <w:p w:rsidR="00F21096" w:rsidRDefault="00F2109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Pr="006843D0" w:rsidRDefault="007E0B64">
    <w:pPr>
      <w:pStyle w:val="Header"/>
      <w:tabs>
        <w:tab w:val="left" w:pos="2580"/>
        <w:tab w:val="left" w:pos="2985"/>
      </w:tabs>
      <w:spacing w:after="120" w:line="276" w:lineRule="auto"/>
      <w:jc w:val="right"/>
      <w:rPr>
        <w:color w:val="5B9BD5"/>
      </w:rPr>
    </w:pPr>
  </w:p>
  <w:sdt>
    <w:sdtPr>
      <w:rPr>
        <w:color w:val="7F7F7F"/>
      </w:rPr>
      <w:alias w:val="Author"/>
      <w:id w:val="204292929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>
      <w:rPr>
        <w:color w:val="auto"/>
      </w:rPr>
    </w:sdtEndPr>
    <w:sdtContent>
      <w:p w:rsidR="007E0B64" w:rsidRPr="006843D0" w:rsidRDefault="007E0B64" w:rsidP="006843D0">
        <w:pPr>
          <w:pStyle w:val="Header"/>
          <w:pBdr>
            <w:bottom w:val="single" w:sz="4" w:space="1" w:color="A5A5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/>
          </w:rPr>
        </w:pPr>
        <w:r w:rsidRPr="006843D0">
          <w:rPr>
            <w:lang w:val="bg-BG"/>
          </w:rPr>
          <w:t xml:space="preserve">Приложение № 1 към Заповед № </w:t>
        </w:r>
        <w:r w:rsidR="000C4909" w:rsidRPr="006843D0">
          <w:rPr>
            <w:lang w:val="bg-BG"/>
          </w:rPr>
          <w:t>РД46-44/26.02.2025 г.</w:t>
        </w:r>
        <w:r w:rsidRPr="006843D0">
          <w:rPr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893"/>
    <w:rsid w:val="00064703"/>
    <w:rsid w:val="00076943"/>
    <w:rsid w:val="00076AE2"/>
    <w:rsid w:val="000837D0"/>
    <w:rsid w:val="000868E9"/>
    <w:rsid w:val="0009087A"/>
    <w:rsid w:val="00091FAC"/>
    <w:rsid w:val="000A2FA0"/>
    <w:rsid w:val="000A6A4D"/>
    <w:rsid w:val="000A7170"/>
    <w:rsid w:val="000C1941"/>
    <w:rsid w:val="000C4909"/>
    <w:rsid w:val="000D22C6"/>
    <w:rsid w:val="000E2434"/>
    <w:rsid w:val="0010563F"/>
    <w:rsid w:val="00122D11"/>
    <w:rsid w:val="00150769"/>
    <w:rsid w:val="00150B69"/>
    <w:rsid w:val="00154707"/>
    <w:rsid w:val="001601E4"/>
    <w:rsid w:val="0016104D"/>
    <w:rsid w:val="0016262E"/>
    <w:rsid w:val="0016471E"/>
    <w:rsid w:val="001718AB"/>
    <w:rsid w:val="00175E34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3B7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56D0D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E4F"/>
    <w:rsid w:val="003F4883"/>
    <w:rsid w:val="003F4A6C"/>
    <w:rsid w:val="003F6151"/>
    <w:rsid w:val="003F6F32"/>
    <w:rsid w:val="0042408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A30"/>
    <w:rsid w:val="0047025F"/>
    <w:rsid w:val="004746EC"/>
    <w:rsid w:val="00475E53"/>
    <w:rsid w:val="00484B6E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3403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1FA1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08A5"/>
    <w:rsid w:val="00683D09"/>
    <w:rsid w:val="006843D0"/>
    <w:rsid w:val="00684BB8"/>
    <w:rsid w:val="00697129"/>
    <w:rsid w:val="006A3D95"/>
    <w:rsid w:val="006A406C"/>
    <w:rsid w:val="006A534C"/>
    <w:rsid w:val="006A702E"/>
    <w:rsid w:val="006B2315"/>
    <w:rsid w:val="006B5BA3"/>
    <w:rsid w:val="006B77B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1D07"/>
    <w:rsid w:val="007926E1"/>
    <w:rsid w:val="007951C4"/>
    <w:rsid w:val="007A0799"/>
    <w:rsid w:val="007A25AD"/>
    <w:rsid w:val="007A2CFC"/>
    <w:rsid w:val="007C19A7"/>
    <w:rsid w:val="007D5832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0C3B"/>
    <w:rsid w:val="009B7FDB"/>
    <w:rsid w:val="009D06CA"/>
    <w:rsid w:val="009D2D24"/>
    <w:rsid w:val="009E696D"/>
    <w:rsid w:val="009F65E9"/>
    <w:rsid w:val="00A04CA2"/>
    <w:rsid w:val="00A05028"/>
    <w:rsid w:val="00A260EB"/>
    <w:rsid w:val="00A3676D"/>
    <w:rsid w:val="00A40157"/>
    <w:rsid w:val="00A41FC0"/>
    <w:rsid w:val="00A55F3F"/>
    <w:rsid w:val="00A60011"/>
    <w:rsid w:val="00A60132"/>
    <w:rsid w:val="00A64D96"/>
    <w:rsid w:val="00A67F64"/>
    <w:rsid w:val="00A83624"/>
    <w:rsid w:val="00A9027B"/>
    <w:rsid w:val="00AA7423"/>
    <w:rsid w:val="00AC0702"/>
    <w:rsid w:val="00AC44C3"/>
    <w:rsid w:val="00AC5E46"/>
    <w:rsid w:val="00AD36E8"/>
    <w:rsid w:val="00AE2C42"/>
    <w:rsid w:val="00AE35F6"/>
    <w:rsid w:val="00AF0EFE"/>
    <w:rsid w:val="00B0394D"/>
    <w:rsid w:val="00B25620"/>
    <w:rsid w:val="00B35982"/>
    <w:rsid w:val="00B36E58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1EE0"/>
    <w:rsid w:val="00CE287B"/>
    <w:rsid w:val="00CE6332"/>
    <w:rsid w:val="00CF3EF0"/>
    <w:rsid w:val="00D03DB3"/>
    <w:rsid w:val="00D05ED4"/>
    <w:rsid w:val="00D104E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40299"/>
    <w:rsid w:val="00E43618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6E65"/>
    <w:rsid w:val="00EF78A7"/>
    <w:rsid w:val="00F12338"/>
    <w:rsid w:val="00F1559D"/>
    <w:rsid w:val="00F17386"/>
    <w:rsid w:val="00F2109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E58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E53D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2996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4375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CCBE5-6368-4330-A393-097561E75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736</Words>
  <Characters>4198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7</cp:revision>
  <cp:lastPrinted>2025-03-25T13:36:00Z</cp:lastPrinted>
  <dcterms:created xsi:type="dcterms:W3CDTF">2025-03-25T09:29:00Z</dcterms:created>
  <dcterms:modified xsi:type="dcterms:W3CDTF">2025-03-26T07:03:00Z</dcterms:modified>
</cp:coreProperties>
</file>